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stylesWithEffects.xml" ContentType="application/vnd.ms-word.stylesWithEffect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png" ContentType="image/png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85D2D" w14:textId="77777777" w:rsidR="00A6005C" w:rsidRDefault="00A6005C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  <w:bookmarkStart w:id="0" w:name="_GoBack"/>
      <w:bookmarkEnd w:id="0"/>
    </w:p>
    <w:p w14:paraId="39EE922A" w14:textId="77777777" w:rsidR="00540442" w:rsidRDefault="00540442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106A1CAC" w14:textId="77777777" w:rsidR="00540442" w:rsidRDefault="00540442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51DA9A92" w14:textId="77777777" w:rsidR="00540442" w:rsidRDefault="00540442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4A68B3B2" w14:textId="77777777" w:rsidR="00540442" w:rsidRDefault="00540442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2DC299A5" w14:textId="77777777" w:rsidR="00540442" w:rsidRDefault="00540442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1D8D0A96" w14:textId="77777777" w:rsidR="00540442" w:rsidRDefault="00540442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46DBE672" w14:textId="77777777" w:rsidR="00540442" w:rsidRPr="00820200" w:rsidRDefault="00540442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4A5B61DC" w14:textId="77777777" w:rsidR="00A6005C" w:rsidRPr="00820200" w:rsidRDefault="00A6005C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2EC61EF2" w14:textId="77777777" w:rsidR="00A6005C" w:rsidRPr="00820200" w:rsidRDefault="00A6005C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019E0495" w14:textId="77777777" w:rsidR="00A6005C" w:rsidRPr="00820200" w:rsidRDefault="00A6005C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3C4B27D1" w14:textId="77777777" w:rsidR="00590589" w:rsidRDefault="00590589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2A435EDC" w14:textId="77777777" w:rsidR="00590589" w:rsidRDefault="00590589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759AE0E8" w14:textId="77777777" w:rsidR="00590589" w:rsidRDefault="00590589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41D21415" w14:textId="77777777" w:rsidR="003D1EE1" w:rsidRDefault="003D1EE1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335941D2" w14:textId="77777777" w:rsidR="003D1EE1" w:rsidRDefault="003D1EE1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023EE71D" w14:textId="77777777" w:rsidR="003D1EE1" w:rsidRDefault="003D1EE1" w:rsidP="003D1EE1">
      <w:pPr>
        <w:pStyle w:val="Title"/>
        <w:spacing w:before="0" w:after="0"/>
        <w:jc w:val="left"/>
        <w:rPr>
          <w:rFonts w:ascii="Georgia" w:hAnsi="Georgia"/>
          <w:sz w:val="22"/>
          <w:szCs w:val="22"/>
          <w:lang w:val="en-GB"/>
        </w:rPr>
      </w:pPr>
    </w:p>
    <w:p w14:paraId="12B08936" w14:textId="77777777" w:rsidR="00A6005C" w:rsidRPr="00820200" w:rsidRDefault="00820200" w:rsidP="00820200">
      <w:pPr>
        <w:pStyle w:val="Title"/>
        <w:spacing w:before="0"/>
        <w:rPr>
          <w:rFonts w:ascii="Georgia" w:hAnsi="Georgia"/>
          <w:sz w:val="22"/>
          <w:szCs w:val="22"/>
          <w:lang w:val="en-GB"/>
        </w:rPr>
      </w:pPr>
      <w:r>
        <w:rPr>
          <w:rFonts w:ascii="Georgia" w:hAnsi="Georgia"/>
          <w:sz w:val="22"/>
          <w:szCs w:val="22"/>
          <w:lang w:val="en-GB"/>
        </w:rPr>
        <w:t>Schedule 20</w:t>
      </w:r>
    </w:p>
    <w:p w14:paraId="198C941B" w14:textId="77777777" w:rsidR="00A6005C" w:rsidRDefault="006B4DF5" w:rsidP="00820200">
      <w:pPr>
        <w:pStyle w:val="Title"/>
        <w:spacing w:before="0"/>
        <w:rPr>
          <w:rFonts w:ascii="Georgia" w:hAnsi="Georgia"/>
          <w:sz w:val="22"/>
          <w:szCs w:val="22"/>
          <w:lang w:val="en-GB"/>
        </w:rPr>
      </w:pPr>
      <w:r w:rsidRPr="00820200">
        <w:rPr>
          <w:rFonts w:ascii="Georgia" w:hAnsi="Georgia"/>
          <w:sz w:val="22"/>
          <w:szCs w:val="22"/>
          <w:lang w:val="en-GB"/>
        </w:rPr>
        <w:t>BCDR PLAN</w:t>
      </w:r>
    </w:p>
    <w:p w14:paraId="12C44375" w14:textId="77777777" w:rsidR="003D1EE1" w:rsidRPr="00820200" w:rsidRDefault="003D1EE1" w:rsidP="003D1EE1">
      <w:pPr>
        <w:pStyle w:val="Title"/>
        <w:spacing w:before="0"/>
        <w:jc w:val="both"/>
        <w:rPr>
          <w:rFonts w:ascii="Georgia" w:hAnsi="Georgia"/>
          <w:sz w:val="22"/>
          <w:szCs w:val="22"/>
          <w:lang w:val="en-GB"/>
        </w:rPr>
      </w:pPr>
    </w:p>
    <w:p w14:paraId="4F87408D" w14:textId="77777777" w:rsidR="003D1EE1" w:rsidRDefault="003D1EE1" w:rsidP="00820200">
      <w:pPr>
        <w:pStyle w:val="Body"/>
        <w:jc w:val="center"/>
        <w:rPr>
          <w:rFonts w:ascii="Georgia" w:hAnsi="Georgia"/>
          <w:b/>
          <w:sz w:val="22"/>
          <w:szCs w:val="22"/>
        </w:rPr>
        <w:sectPr w:rsidR="003D1EE1" w:rsidSect="0054044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440" w:right="1440" w:bottom="1440" w:left="1440" w:header="709" w:footer="709" w:gutter="0"/>
          <w:pgNumType w:start="1"/>
          <w:cols w:space="720"/>
          <w:docGrid w:linePitch="272"/>
        </w:sectPr>
      </w:pPr>
    </w:p>
    <w:p w14:paraId="3BAE0C78" w14:textId="06FA687D" w:rsidR="006B4DF5" w:rsidRPr="00820200" w:rsidRDefault="006B4DF5" w:rsidP="00820200">
      <w:pPr>
        <w:pStyle w:val="Body"/>
        <w:jc w:val="center"/>
        <w:rPr>
          <w:rFonts w:ascii="Georgia" w:hAnsi="Georgia"/>
          <w:b/>
          <w:sz w:val="22"/>
          <w:szCs w:val="22"/>
        </w:rPr>
      </w:pPr>
      <w:r w:rsidRPr="00820200">
        <w:rPr>
          <w:rFonts w:ascii="Georgia" w:hAnsi="Georgia"/>
          <w:b/>
          <w:sz w:val="22"/>
          <w:szCs w:val="22"/>
        </w:rPr>
        <w:lastRenderedPageBreak/>
        <w:t>BCDR PLAN - FORMAT</w:t>
      </w:r>
    </w:p>
    <w:p w14:paraId="1F212BBE" w14:textId="77777777" w:rsidR="006B4DF5" w:rsidRPr="00820200" w:rsidRDefault="006B4DF5" w:rsidP="00820200">
      <w:pPr>
        <w:pStyle w:val="Level1"/>
        <w:numPr>
          <w:ilvl w:val="0"/>
          <w:numId w:val="1"/>
        </w:numPr>
        <w:rPr>
          <w:rFonts w:ascii="Georgia" w:hAnsi="Georgia"/>
          <w:b/>
          <w:sz w:val="22"/>
          <w:szCs w:val="22"/>
        </w:rPr>
      </w:pPr>
      <w:r w:rsidRPr="00820200">
        <w:rPr>
          <w:rFonts w:ascii="Georgia" w:hAnsi="Georgia"/>
          <w:b/>
          <w:sz w:val="22"/>
          <w:szCs w:val="22"/>
        </w:rPr>
        <w:t xml:space="preserve">Business Continuity Flow Diagram </w:t>
      </w:r>
    </w:p>
    <w:p w14:paraId="5697CAD3" w14:textId="77777777" w:rsidR="006B4DF5" w:rsidRPr="00820200" w:rsidRDefault="006B4DF5" w:rsidP="00820200">
      <w:pPr>
        <w:pStyle w:val="Body1"/>
        <w:rPr>
          <w:rFonts w:ascii="Georgia" w:hAnsi="Georgia"/>
          <w:sz w:val="22"/>
          <w:szCs w:val="22"/>
        </w:rPr>
      </w:pPr>
      <w:r w:rsidRPr="00820200">
        <w:rPr>
          <w:rFonts w:ascii="Georgia" w:hAnsi="Georgia"/>
          <w:sz w:val="22"/>
          <w:szCs w:val="22"/>
        </w:rPr>
        <w:t>Detailing how the BCDR Plan methodology and construct will operate.</w:t>
      </w:r>
    </w:p>
    <w:p w14:paraId="184CE057" w14:textId="77777777" w:rsidR="006B4DF5" w:rsidRPr="00820200" w:rsidRDefault="006B4DF5" w:rsidP="00820200">
      <w:pPr>
        <w:pStyle w:val="Level1"/>
        <w:numPr>
          <w:ilvl w:val="0"/>
          <w:numId w:val="1"/>
        </w:numPr>
        <w:rPr>
          <w:rFonts w:ascii="Georgia" w:hAnsi="Georgia"/>
          <w:b/>
          <w:sz w:val="22"/>
          <w:szCs w:val="22"/>
        </w:rPr>
      </w:pPr>
      <w:r w:rsidRPr="00820200">
        <w:rPr>
          <w:rFonts w:ascii="Georgia" w:hAnsi="Georgia"/>
          <w:b/>
          <w:sz w:val="22"/>
          <w:szCs w:val="22"/>
        </w:rPr>
        <w:t xml:space="preserve">Contractor Representatives and Responsibilities </w:t>
      </w:r>
    </w:p>
    <w:p w14:paraId="58471B5B" w14:textId="77777777" w:rsidR="006B4DF5" w:rsidRPr="00820200" w:rsidRDefault="006B4DF5" w:rsidP="00820200">
      <w:pPr>
        <w:pStyle w:val="Body1"/>
        <w:rPr>
          <w:rFonts w:ascii="Georgia" w:hAnsi="Georgia"/>
          <w:sz w:val="22"/>
          <w:szCs w:val="22"/>
        </w:rPr>
      </w:pPr>
      <w:r w:rsidRPr="00820200">
        <w:rPr>
          <w:rFonts w:ascii="Georgia" w:hAnsi="Georgia"/>
          <w:sz w:val="22"/>
          <w:szCs w:val="22"/>
        </w:rPr>
        <w:t>Specify here the key Contractor personnel in relation to the BCDR Plan, including the Account Lead, Incident Manager, Employees, and Incident Management Team plus resolution path.</w:t>
      </w:r>
    </w:p>
    <w:p w14:paraId="3AF16347" w14:textId="77777777" w:rsidR="006B4DF5" w:rsidRPr="00820200" w:rsidRDefault="006B4DF5" w:rsidP="00820200">
      <w:pPr>
        <w:pStyle w:val="Level1"/>
        <w:numPr>
          <w:ilvl w:val="0"/>
          <w:numId w:val="1"/>
        </w:numPr>
        <w:rPr>
          <w:rFonts w:ascii="Georgia" w:hAnsi="Georgia"/>
          <w:b/>
          <w:sz w:val="22"/>
          <w:szCs w:val="22"/>
        </w:rPr>
      </w:pPr>
      <w:r w:rsidRPr="00820200">
        <w:rPr>
          <w:rFonts w:ascii="Georgia" w:hAnsi="Georgia"/>
          <w:b/>
          <w:sz w:val="22"/>
          <w:szCs w:val="22"/>
        </w:rPr>
        <w:t>Management Process</w:t>
      </w:r>
    </w:p>
    <w:p w14:paraId="597A5FE0" w14:textId="77777777" w:rsidR="006B4DF5" w:rsidRPr="00820200" w:rsidRDefault="006B4DF5" w:rsidP="00820200">
      <w:pPr>
        <w:pStyle w:val="Body1"/>
        <w:rPr>
          <w:rFonts w:ascii="Georgia" w:hAnsi="Georgia"/>
          <w:sz w:val="22"/>
          <w:szCs w:val="22"/>
        </w:rPr>
      </w:pPr>
      <w:r w:rsidRPr="00820200">
        <w:rPr>
          <w:rFonts w:ascii="Georgia" w:hAnsi="Georgia"/>
          <w:sz w:val="22"/>
          <w:szCs w:val="22"/>
        </w:rPr>
        <w:t xml:space="preserve">Describe how the BCDR Plan is embedded within the </w:t>
      </w:r>
      <w:r w:rsidR="00820200">
        <w:rPr>
          <w:rFonts w:ascii="Georgia" w:hAnsi="Georgia"/>
          <w:sz w:val="22"/>
          <w:szCs w:val="22"/>
        </w:rPr>
        <w:t>Contractor</w:t>
      </w:r>
      <w:r w:rsidRPr="00820200">
        <w:rPr>
          <w:rFonts w:ascii="Georgia" w:hAnsi="Georgia"/>
          <w:sz w:val="22"/>
          <w:szCs w:val="22"/>
        </w:rPr>
        <w:t>'s and sub-contractors organisations, covering policy development, communication; roll out training and awareness review.</w:t>
      </w:r>
    </w:p>
    <w:p w14:paraId="46BD0059" w14:textId="77777777" w:rsidR="006B4DF5" w:rsidRPr="00820200" w:rsidRDefault="006B4DF5" w:rsidP="00820200">
      <w:pPr>
        <w:pStyle w:val="Level1"/>
        <w:numPr>
          <w:ilvl w:val="0"/>
          <w:numId w:val="1"/>
        </w:numPr>
        <w:rPr>
          <w:rFonts w:ascii="Georgia" w:hAnsi="Georgia"/>
          <w:b/>
          <w:sz w:val="22"/>
          <w:szCs w:val="22"/>
        </w:rPr>
      </w:pPr>
      <w:r w:rsidRPr="00820200">
        <w:rPr>
          <w:rFonts w:ascii="Georgia" w:hAnsi="Georgia"/>
          <w:b/>
          <w:sz w:val="22"/>
          <w:szCs w:val="22"/>
        </w:rPr>
        <w:t>Incident Categorisation</w:t>
      </w:r>
    </w:p>
    <w:p w14:paraId="5BC3265B" w14:textId="77777777" w:rsidR="006B4DF5" w:rsidRPr="00820200" w:rsidRDefault="006B4DF5" w:rsidP="00820200">
      <w:pPr>
        <w:pStyle w:val="Body1"/>
        <w:rPr>
          <w:rFonts w:ascii="Georgia" w:hAnsi="Georgia"/>
          <w:sz w:val="22"/>
          <w:szCs w:val="22"/>
        </w:rPr>
      </w:pPr>
      <w:r w:rsidRPr="00820200">
        <w:rPr>
          <w:rFonts w:ascii="Georgia" w:hAnsi="Georgia"/>
          <w:sz w:val="22"/>
          <w:szCs w:val="22"/>
        </w:rPr>
        <w:t xml:space="preserve">Detail how threat assessments are conducted, incidents are analysed, handled and resolved. </w:t>
      </w:r>
    </w:p>
    <w:p w14:paraId="68A34A99" w14:textId="77777777" w:rsidR="006B4DF5" w:rsidRPr="00820200" w:rsidRDefault="006B4DF5" w:rsidP="00820200">
      <w:pPr>
        <w:pStyle w:val="Level1"/>
        <w:numPr>
          <w:ilvl w:val="0"/>
          <w:numId w:val="1"/>
        </w:numPr>
        <w:rPr>
          <w:rFonts w:ascii="Georgia" w:hAnsi="Georgia"/>
          <w:b/>
          <w:sz w:val="22"/>
          <w:szCs w:val="22"/>
        </w:rPr>
      </w:pPr>
      <w:r w:rsidRPr="00820200">
        <w:rPr>
          <w:rFonts w:ascii="Georgia" w:hAnsi="Georgia"/>
          <w:b/>
          <w:sz w:val="22"/>
          <w:szCs w:val="22"/>
        </w:rPr>
        <w:t>Service Area Categorisation</w:t>
      </w:r>
    </w:p>
    <w:p w14:paraId="5B71ABBE" w14:textId="77777777" w:rsidR="006B4DF5" w:rsidRPr="00820200" w:rsidRDefault="006B4DF5" w:rsidP="00820200">
      <w:pPr>
        <w:pStyle w:val="Body1"/>
        <w:rPr>
          <w:rFonts w:ascii="Georgia" w:hAnsi="Georgia"/>
          <w:sz w:val="22"/>
          <w:szCs w:val="22"/>
        </w:rPr>
      </w:pPr>
      <w:r w:rsidRPr="00820200">
        <w:rPr>
          <w:rFonts w:ascii="Georgia" w:hAnsi="Georgia"/>
          <w:sz w:val="22"/>
          <w:szCs w:val="22"/>
        </w:rPr>
        <w:t>For each service, product or other element of the overall provision, develop a matrix whereby elements such as site, process, service, and incident resolution are predicted and the particular resolution path.</w:t>
      </w:r>
    </w:p>
    <w:p w14:paraId="32D681E6" w14:textId="77777777" w:rsidR="006B4DF5" w:rsidRPr="00820200" w:rsidRDefault="006B4DF5" w:rsidP="00820200">
      <w:pPr>
        <w:pStyle w:val="Level1"/>
        <w:numPr>
          <w:ilvl w:val="0"/>
          <w:numId w:val="1"/>
        </w:numPr>
        <w:rPr>
          <w:rFonts w:ascii="Georgia" w:hAnsi="Georgia"/>
          <w:b/>
          <w:sz w:val="22"/>
          <w:szCs w:val="22"/>
        </w:rPr>
      </w:pPr>
      <w:r w:rsidRPr="00820200">
        <w:rPr>
          <w:rFonts w:ascii="Georgia" w:hAnsi="Georgia"/>
          <w:b/>
          <w:sz w:val="22"/>
          <w:szCs w:val="22"/>
        </w:rPr>
        <w:t xml:space="preserve">Authority Consultation </w:t>
      </w:r>
    </w:p>
    <w:p w14:paraId="6A422147" w14:textId="56F84135" w:rsidR="006B4DF5" w:rsidRPr="00820200" w:rsidRDefault="006B4DF5" w:rsidP="00820200">
      <w:pPr>
        <w:pStyle w:val="Body1"/>
        <w:rPr>
          <w:rFonts w:ascii="Georgia" w:hAnsi="Georgia"/>
          <w:b/>
          <w:i/>
          <w:sz w:val="22"/>
          <w:szCs w:val="22"/>
        </w:rPr>
      </w:pPr>
      <w:r w:rsidRPr="00820200">
        <w:rPr>
          <w:rFonts w:ascii="Georgia" w:hAnsi="Georgia"/>
          <w:sz w:val="22"/>
          <w:szCs w:val="22"/>
        </w:rPr>
        <w:t xml:space="preserve">The extent to which the Authority </w:t>
      </w:r>
      <w:r w:rsidR="00B61E9B">
        <w:rPr>
          <w:rFonts w:ascii="Georgia" w:hAnsi="Georgia"/>
          <w:sz w:val="22"/>
          <w:szCs w:val="22"/>
        </w:rPr>
        <w:t xml:space="preserve">is </w:t>
      </w:r>
      <w:r w:rsidRPr="00820200">
        <w:rPr>
          <w:rFonts w:ascii="Georgia" w:hAnsi="Georgia"/>
          <w:sz w:val="22"/>
          <w:szCs w:val="22"/>
        </w:rPr>
        <w:t>consulted/involved in development of the BCDR Plan.</w:t>
      </w:r>
    </w:p>
    <w:p w14:paraId="0603A100" w14:textId="77777777" w:rsidR="006B4DF5" w:rsidRPr="00820200" w:rsidRDefault="006B4DF5" w:rsidP="00820200">
      <w:pPr>
        <w:pStyle w:val="Level1"/>
        <w:numPr>
          <w:ilvl w:val="0"/>
          <w:numId w:val="1"/>
        </w:numPr>
        <w:rPr>
          <w:rFonts w:ascii="Georgia" w:hAnsi="Georgia"/>
          <w:b/>
          <w:sz w:val="22"/>
          <w:szCs w:val="22"/>
        </w:rPr>
      </w:pPr>
      <w:r w:rsidRPr="00820200">
        <w:rPr>
          <w:rFonts w:ascii="Georgia" w:hAnsi="Georgia"/>
          <w:b/>
          <w:sz w:val="22"/>
          <w:szCs w:val="22"/>
        </w:rPr>
        <w:t>Temporal Considerations</w:t>
      </w:r>
    </w:p>
    <w:p w14:paraId="5444284F" w14:textId="77777777" w:rsidR="00621A4D" w:rsidRDefault="006B4DF5" w:rsidP="00820200">
      <w:pPr>
        <w:pStyle w:val="Body1"/>
        <w:rPr>
          <w:rFonts w:ascii="Georgia" w:hAnsi="Georgia"/>
          <w:sz w:val="22"/>
          <w:szCs w:val="22"/>
        </w:rPr>
      </w:pPr>
      <w:r w:rsidRPr="00820200">
        <w:rPr>
          <w:rFonts w:ascii="Georgia" w:hAnsi="Georgia"/>
          <w:sz w:val="22"/>
          <w:szCs w:val="22"/>
        </w:rPr>
        <w:t>Particular reference should be made in relation to time for construction, development, change and recovery of any incident.</w:t>
      </w:r>
    </w:p>
    <w:p w14:paraId="55CB3816" w14:textId="77777777" w:rsidR="00621A4D" w:rsidRPr="00621A4D" w:rsidRDefault="00621A4D" w:rsidP="003D1EE1">
      <w:pPr>
        <w:pStyle w:val="Body1"/>
        <w:ind w:left="0"/>
        <w:jc w:val="center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sz w:val="22"/>
          <w:szCs w:val="22"/>
        </w:rPr>
        <w:br w:type="page"/>
      </w:r>
      <w:r w:rsidRPr="00621A4D">
        <w:rPr>
          <w:rFonts w:ascii="Georgia" w:hAnsi="Georgia"/>
          <w:b/>
          <w:sz w:val="22"/>
          <w:szCs w:val="22"/>
        </w:rPr>
        <w:lastRenderedPageBreak/>
        <w:t>Appendix 1:</w:t>
      </w:r>
    </w:p>
    <w:p w14:paraId="70339894" w14:textId="77777777" w:rsidR="00A6005C" w:rsidRPr="00621A4D" w:rsidRDefault="00621A4D" w:rsidP="003D1EE1">
      <w:pPr>
        <w:pStyle w:val="Body1"/>
        <w:ind w:left="0"/>
        <w:jc w:val="center"/>
        <w:rPr>
          <w:rFonts w:ascii="Georgia" w:hAnsi="Georgia"/>
          <w:b/>
          <w:sz w:val="22"/>
          <w:szCs w:val="22"/>
        </w:rPr>
      </w:pPr>
      <w:r w:rsidRPr="00621A4D">
        <w:rPr>
          <w:rFonts w:ascii="Georgia" w:hAnsi="Georgia"/>
          <w:b/>
          <w:sz w:val="22"/>
          <w:szCs w:val="22"/>
        </w:rPr>
        <w:t>BCDR Plan</w:t>
      </w:r>
    </w:p>
    <w:p w14:paraId="067157E3" w14:textId="010967A1" w:rsidR="00621A4D" w:rsidRPr="00621A4D" w:rsidRDefault="00621A4D" w:rsidP="003D1EE1">
      <w:pPr>
        <w:pStyle w:val="Body1"/>
        <w:ind w:left="0"/>
        <w:rPr>
          <w:rFonts w:ascii="Georgia" w:hAnsi="Georgia"/>
          <w:b/>
          <w:sz w:val="22"/>
          <w:szCs w:val="22"/>
        </w:rPr>
      </w:pPr>
    </w:p>
    <w:sectPr w:rsidR="00621A4D" w:rsidRPr="00621A4D" w:rsidSect="00540442">
      <w:footerReference w:type="default" r:id="rId15"/>
      <w:pgSz w:w="11907" w:h="16840" w:code="9"/>
      <w:pgMar w:top="1440" w:right="1440" w:bottom="1440" w:left="1440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41067" w14:textId="77777777" w:rsidR="00D40935" w:rsidRPr="004D3114" w:rsidRDefault="00D40935" w:rsidP="004D3114">
      <w:r w:rsidRPr="004D3114">
        <w:separator/>
      </w:r>
    </w:p>
  </w:endnote>
  <w:endnote w:type="continuationSeparator" w:id="0">
    <w:p w14:paraId="40A03EA3" w14:textId="77777777" w:rsidR="00D40935" w:rsidRPr="004D3114" w:rsidRDefault="00D40935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D1A1A" w14:textId="60D92C88" w:rsidR="0064497A" w:rsidRDefault="00E544A6" w:rsidP="00813A4C">
    <w:pPr>
      <w:pStyle w:val="Footer"/>
      <w:jc w:val="right"/>
    </w:pPr>
    <w:r>
      <w:fldChar w:fldCharType="begin"/>
    </w:r>
    <w:r>
      <w:instrText xml:space="preserve"> DOCPROPERTY bbDocRef \* MERGEFORMAT </w:instrText>
    </w:r>
    <w:r>
      <w:fldChar w:fldCharType="separate"/>
    </w:r>
    <w:r w:rsidR="00540442">
      <w:t>39362276.1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1AB76" w14:textId="7B26A515" w:rsidR="000B6A1B" w:rsidRPr="00513F4C" w:rsidRDefault="0064497A" w:rsidP="003D1EE1">
    <w:pPr>
      <w:pStyle w:val="Footer"/>
      <w:pBdr>
        <w:top w:val="single" w:sz="18" w:space="0" w:color="auto"/>
      </w:pBdr>
      <w:tabs>
        <w:tab w:val="clear" w:pos="4320"/>
        <w:tab w:val="clear" w:pos="8640"/>
        <w:tab w:val="left" w:pos="0"/>
        <w:tab w:val="right" w:pos="9072"/>
      </w:tabs>
      <w:spacing w:before="360"/>
      <w:ind w:right="-29"/>
      <w:rPr>
        <w:rStyle w:val="PageNumber"/>
        <w:rFonts w:ascii="Georgia" w:hAnsi="Georgia"/>
        <w:bCs/>
        <w:szCs w:val="16"/>
      </w:rPr>
    </w:pPr>
    <w:r w:rsidRPr="00513F4C">
      <w:rPr>
        <w:rFonts w:ascii="Georgia" w:hAnsi="Georgia"/>
        <w:szCs w:val="16"/>
      </w:rPr>
      <w:t>Schedule 20: BCDR Plan</w:t>
    </w:r>
    <w:r w:rsidR="003D1EE1">
      <w:rPr>
        <w:rFonts w:ascii="Georgia" w:hAnsi="Georgia"/>
        <w:szCs w:val="16"/>
      </w:rPr>
      <w:tab/>
    </w:r>
    <w:r w:rsidR="00590589">
      <w:rPr>
        <w:rStyle w:val="PageNumber"/>
        <w:rFonts w:ascii="Georgia" w:hAnsi="Georgia"/>
        <w:bCs/>
        <w:szCs w:val="16"/>
      </w:rPr>
      <w:t>Contract Execution – Nov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FD1D8" w14:textId="068E3B39" w:rsidR="0064497A" w:rsidRDefault="00E544A6" w:rsidP="00813A4C">
    <w:pPr>
      <w:pStyle w:val="Footer"/>
      <w:jc w:val="right"/>
    </w:pPr>
    <w:r>
      <w:fldChar w:fldCharType="begin"/>
    </w:r>
    <w:r>
      <w:instrText xml:space="preserve"> DOCPROPERTY bbDocRef \* MERGEFORMAT </w:instrText>
    </w:r>
    <w:r>
      <w:fldChar w:fldCharType="separate"/>
    </w:r>
    <w:r w:rsidR="00540442">
      <w:t>39362276.1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0296A" w14:textId="13DE6C95" w:rsidR="003D1EE1" w:rsidRPr="00513F4C" w:rsidRDefault="003D1EE1" w:rsidP="003D1EE1">
    <w:pPr>
      <w:pStyle w:val="Footer"/>
      <w:pBdr>
        <w:top w:val="single" w:sz="18" w:space="0" w:color="auto"/>
      </w:pBdr>
      <w:tabs>
        <w:tab w:val="clear" w:pos="4320"/>
        <w:tab w:val="clear" w:pos="8640"/>
        <w:tab w:val="left" w:pos="0"/>
        <w:tab w:val="center" w:pos="4536"/>
        <w:tab w:val="right" w:pos="9072"/>
      </w:tabs>
      <w:spacing w:before="360"/>
      <w:ind w:right="-29"/>
      <w:rPr>
        <w:rStyle w:val="PageNumber"/>
        <w:rFonts w:ascii="Georgia" w:hAnsi="Georgia"/>
        <w:bCs/>
        <w:szCs w:val="16"/>
      </w:rPr>
    </w:pPr>
    <w:r w:rsidRPr="00513F4C">
      <w:rPr>
        <w:rFonts w:ascii="Georgia" w:hAnsi="Georgia"/>
        <w:szCs w:val="16"/>
      </w:rPr>
      <w:t>Schedule 20: BCDR Plan</w:t>
    </w:r>
    <w:r>
      <w:rPr>
        <w:rFonts w:ascii="Georgia" w:hAnsi="Georgia"/>
        <w:szCs w:val="16"/>
      </w:rPr>
      <w:tab/>
    </w:r>
    <w:r w:rsidRPr="003D1EE1">
      <w:rPr>
        <w:rFonts w:ascii="Georgia" w:hAnsi="Georgia"/>
        <w:szCs w:val="16"/>
      </w:rPr>
      <w:fldChar w:fldCharType="begin"/>
    </w:r>
    <w:r w:rsidRPr="003D1EE1">
      <w:rPr>
        <w:rFonts w:ascii="Georgia" w:hAnsi="Georgia"/>
        <w:szCs w:val="16"/>
      </w:rPr>
      <w:instrText xml:space="preserve"> PAGE   \* MERGEFORMAT </w:instrText>
    </w:r>
    <w:r w:rsidRPr="003D1EE1">
      <w:rPr>
        <w:rFonts w:ascii="Georgia" w:hAnsi="Georgia"/>
        <w:szCs w:val="16"/>
      </w:rPr>
      <w:fldChar w:fldCharType="separate"/>
    </w:r>
    <w:r w:rsidR="0078571D">
      <w:rPr>
        <w:rFonts w:ascii="Georgia" w:hAnsi="Georgia"/>
        <w:noProof/>
        <w:szCs w:val="16"/>
      </w:rPr>
      <w:t>2</w:t>
    </w:r>
    <w:r w:rsidRPr="003D1EE1">
      <w:rPr>
        <w:rFonts w:ascii="Georgia" w:hAnsi="Georgia"/>
        <w:noProof/>
        <w:szCs w:val="16"/>
      </w:rPr>
      <w:fldChar w:fldCharType="end"/>
    </w:r>
    <w:r>
      <w:rPr>
        <w:rFonts w:ascii="Georgia" w:hAnsi="Georgia"/>
        <w:noProof/>
        <w:szCs w:val="16"/>
      </w:rPr>
      <w:tab/>
    </w:r>
    <w:r>
      <w:rPr>
        <w:rStyle w:val="PageNumber"/>
        <w:rFonts w:ascii="Georgia" w:hAnsi="Georgia"/>
        <w:bCs/>
        <w:szCs w:val="16"/>
      </w:rPr>
      <w:t>Contract Execution – Nov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D7D00" w14:textId="77777777" w:rsidR="00D40935" w:rsidRPr="004D3114" w:rsidRDefault="00D40935" w:rsidP="004D3114">
      <w:r w:rsidRPr="004D3114">
        <w:separator/>
      </w:r>
    </w:p>
  </w:footnote>
  <w:footnote w:type="continuationSeparator" w:id="0">
    <w:p w14:paraId="6EC0A355" w14:textId="77777777" w:rsidR="00D40935" w:rsidRPr="004D3114" w:rsidRDefault="00D40935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59052" w14:textId="77777777" w:rsidR="004A4A84" w:rsidRDefault="004A4A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28D62" w14:textId="77777777" w:rsidR="00590589" w:rsidRPr="00C36191" w:rsidRDefault="00590589" w:rsidP="00590589">
    <w:pPr>
      <w:pStyle w:val="Header"/>
      <w:tabs>
        <w:tab w:val="left" w:pos="0"/>
        <w:tab w:val="center" w:pos="3402"/>
        <w:tab w:val="right" w:pos="9072"/>
      </w:tabs>
      <w:rPr>
        <w:b/>
        <w:bCs/>
        <w:szCs w:val="16"/>
      </w:rPr>
    </w:pPr>
    <w:r w:rsidRPr="00C36191">
      <w:rPr>
        <w:noProof/>
        <w:szCs w:val="16"/>
      </w:rPr>
      <w:drawing>
        <wp:inline distT="0" distB="0" distL="0" distR="0" wp14:anchorId="66A5BC60" wp14:editId="7F38ACD3">
          <wp:extent cx="2000250" cy="4381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16"/>
      </w:rPr>
      <w:tab/>
    </w:r>
  </w:p>
  <w:p w14:paraId="4D6072B4" w14:textId="0675B8AB" w:rsidR="00590589" w:rsidRDefault="00590589" w:rsidP="003D1EE1">
    <w:pPr>
      <w:pStyle w:val="Header"/>
      <w:jc w:val="center"/>
      <w:rPr>
        <w:rFonts w:ascii="Georgia" w:hAnsi="Georgia"/>
        <w:b/>
        <w:bCs/>
        <w:sz w:val="20"/>
      </w:rPr>
    </w:pPr>
    <w:r w:rsidRPr="003D1EE1">
      <w:rPr>
        <w:rFonts w:ascii="Georgia" w:hAnsi="Georgia"/>
        <w:b/>
        <w:bCs/>
        <w:sz w:val="22"/>
        <w:szCs w:val="22"/>
      </w:rPr>
      <w:t>OFFICIAL</w:t>
    </w:r>
  </w:p>
  <w:p w14:paraId="6D3A3902" w14:textId="77777777" w:rsidR="003D1EE1" w:rsidRPr="003D1EE1" w:rsidRDefault="003D1EE1" w:rsidP="003D1EE1">
    <w:pPr>
      <w:pStyle w:val="Header"/>
      <w:jc w:val="center"/>
      <w:rPr>
        <w:rFonts w:ascii="Georgia" w:hAnsi="Georgia"/>
        <w:b/>
        <w:bCs/>
        <w:sz w:val="20"/>
      </w:rPr>
    </w:pPr>
  </w:p>
  <w:p w14:paraId="081D49D2" w14:textId="6FC4D2B9" w:rsidR="00590589" w:rsidRPr="003D1EE1" w:rsidRDefault="00590589" w:rsidP="003D1EE1">
    <w:pPr>
      <w:pStyle w:val="Header"/>
      <w:pBdr>
        <w:bottom w:val="single" w:sz="18" w:space="1" w:color="auto"/>
      </w:pBdr>
      <w:tabs>
        <w:tab w:val="right" w:pos="8505"/>
      </w:tabs>
      <w:spacing w:after="120"/>
      <w:rPr>
        <w:rFonts w:ascii="Georgia" w:hAnsi="Georgia"/>
        <w:bCs/>
        <w:sz w:val="20"/>
      </w:rPr>
    </w:pPr>
    <w:r w:rsidRPr="003D1EE1">
      <w:rPr>
        <w:rFonts w:ascii="Georgia" w:hAnsi="Georgia"/>
        <w:b/>
        <w:bCs/>
        <w:sz w:val="20"/>
      </w:rPr>
      <w:t>Contract For The Provision of Electronic Monitoring Hardware Services – Lot 3</w:t>
    </w:r>
  </w:p>
  <w:p w14:paraId="4E56AEC1" w14:textId="77777777" w:rsidR="0064497A" w:rsidRPr="003D1EE1" w:rsidRDefault="0064497A" w:rsidP="003D1EE1">
    <w:pPr>
      <w:pStyle w:val="Header"/>
      <w:rPr>
        <w:rFonts w:ascii="Georgia" w:hAnsi="Georgia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E559D" w14:textId="77777777" w:rsidR="004A4A84" w:rsidRDefault="004A4A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2F2C60F4"/>
    <w:multiLevelType w:val="multilevel"/>
    <w:tmpl w:val="2263C1A1"/>
    <w:lvl w:ilvl="0">
      <w:start w:val="1"/>
      <w:numFmt w:val="decimal"/>
      <w:pStyle w:val="Schedule"/>
      <w:suff w:val="nothing"/>
      <w:lvlText w:val="Schedule %1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t"/>
      <w:suff w:val="nothing"/>
      <w:lvlText w:val="Part %3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4"/>
  </w:num>
  <w:num w:numId="12">
    <w:abstractNumId w:val="0"/>
  </w:num>
  <w:num w:numId="13">
    <w:abstractNumId w:val="4"/>
  </w:num>
  <w:num w:numId="14">
    <w:abstractNumId w:val="4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ODING, JAMES">
    <w15:presenceInfo w15:providerId="AD" w15:userId="S-1-5-21-2002062289-2020709010-4147574693-417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39"/>
    <w:rsid w:val="00006847"/>
    <w:rsid w:val="000247E0"/>
    <w:rsid w:val="00035E23"/>
    <w:rsid w:val="000457EC"/>
    <w:rsid w:val="000724D7"/>
    <w:rsid w:val="00075377"/>
    <w:rsid w:val="00095D2A"/>
    <w:rsid w:val="000A2030"/>
    <w:rsid w:val="000B51BA"/>
    <w:rsid w:val="000B6A1B"/>
    <w:rsid w:val="000B79DE"/>
    <w:rsid w:val="000D3D3E"/>
    <w:rsid w:val="000E1629"/>
    <w:rsid w:val="000F4A9B"/>
    <w:rsid w:val="0010354D"/>
    <w:rsid w:val="001218A8"/>
    <w:rsid w:val="0012272A"/>
    <w:rsid w:val="00122BA2"/>
    <w:rsid w:val="00127085"/>
    <w:rsid w:val="001454FC"/>
    <w:rsid w:val="00151D89"/>
    <w:rsid w:val="0016381D"/>
    <w:rsid w:val="00167C39"/>
    <w:rsid w:val="00171A7D"/>
    <w:rsid w:val="001767E4"/>
    <w:rsid w:val="001A172C"/>
    <w:rsid w:val="001B7A1D"/>
    <w:rsid w:val="001D4B44"/>
    <w:rsid w:val="001F36A4"/>
    <w:rsid w:val="001F3E6E"/>
    <w:rsid w:val="002015EA"/>
    <w:rsid w:val="002122BD"/>
    <w:rsid w:val="00216E28"/>
    <w:rsid w:val="0022456C"/>
    <w:rsid w:val="00226DFF"/>
    <w:rsid w:val="00264BE8"/>
    <w:rsid w:val="002729EA"/>
    <w:rsid w:val="0027563F"/>
    <w:rsid w:val="00282B35"/>
    <w:rsid w:val="00284771"/>
    <w:rsid w:val="002B6B1C"/>
    <w:rsid w:val="002D32F5"/>
    <w:rsid w:val="002D3B82"/>
    <w:rsid w:val="002D5373"/>
    <w:rsid w:val="003068E5"/>
    <w:rsid w:val="00307EA4"/>
    <w:rsid w:val="00315D8A"/>
    <w:rsid w:val="00316ABF"/>
    <w:rsid w:val="003376E7"/>
    <w:rsid w:val="00357056"/>
    <w:rsid w:val="00363A41"/>
    <w:rsid w:val="00382243"/>
    <w:rsid w:val="00384C08"/>
    <w:rsid w:val="003A6DDA"/>
    <w:rsid w:val="003A6F8F"/>
    <w:rsid w:val="003D1EE1"/>
    <w:rsid w:val="003D6E62"/>
    <w:rsid w:val="003F7905"/>
    <w:rsid w:val="00440D5E"/>
    <w:rsid w:val="004576CE"/>
    <w:rsid w:val="00483DBF"/>
    <w:rsid w:val="00493E01"/>
    <w:rsid w:val="00494B8F"/>
    <w:rsid w:val="004A0939"/>
    <w:rsid w:val="004A2D46"/>
    <w:rsid w:val="004A4A84"/>
    <w:rsid w:val="004D3114"/>
    <w:rsid w:val="004D51BB"/>
    <w:rsid w:val="004E7DFC"/>
    <w:rsid w:val="004F63B0"/>
    <w:rsid w:val="00500B78"/>
    <w:rsid w:val="00506000"/>
    <w:rsid w:val="00513F4C"/>
    <w:rsid w:val="00516EFE"/>
    <w:rsid w:val="00540442"/>
    <w:rsid w:val="0054649C"/>
    <w:rsid w:val="005601EF"/>
    <w:rsid w:val="0056451C"/>
    <w:rsid w:val="00566434"/>
    <w:rsid w:val="00590589"/>
    <w:rsid w:val="005975B9"/>
    <w:rsid w:val="005A56F2"/>
    <w:rsid w:val="005E1CED"/>
    <w:rsid w:val="00603C56"/>
    <w:rsid w:val="00615536"/>
    <w:rsid w:val="00621A4D"/>
    <w:rsid w:val="0064260B"/>
    <w:rsid w:val="006441AD"/>
    <w:rsid w:val="0064497A"/>
    <w:rsid w:val="00653693"/>
    <w:rsid w:val="00685433"/>
    <w:rsid w:val="00695A96"/>
    <w:rsid w:val="006A266D"/>
    <w:rsid w:val="006A2BBC"/>
    <w:rsid w:val="006A6477"/>
    <w:rsid w:val="006B4DF5"/>
    <w:rsid w:val="006D0410"/>
    <w:rsid w:val="006E7DCC"/>
    <w:rsid w:val="00700A28"/>
    <w:rsid w:val="00735B5B"/>
    <w:rsid w:val="0074760D"/>
    <w:rsid w:val="00752448"/>
    <w:rsid w:val="00765EE4"/>
    <w:rsid w:val="007772D2"/>
    <w:rsid w:val="0078571D"/>
    <w:rsid w:val="00785D4A"/>
    <w:rsid w:val="00795A7C"/>
    <w:rsid w:val="007D06AF"/>
    <w:rsid w:val="007D7B68"/>
    <w:rsid w:val="007F0895"/>
    <w:rsid w:val="008074C1"/>
    <w:rsid w:val="00813A4C"/>
    <w:rsid w:val="00820200"/>
    <w:rsid w:val="00834675"/>
    <w:rsid w:val="00862079"/>
    <w:rsid w:val="0086642A"/>
    <w:rsid w:val="00881E0F"/>
    <w:rsid w:val="00886B06"/>
    <w:rsid w:val="00887D6D"/>
    <w:rsid w:val="0089051C"/>
    <w:rsid w:val="008916A9"/>
    <w:rsid w:val="008944D2"/>
    <w:rsid w:val="008E7494"/>
    <w:rsid w:val="009031ED"/>
    <w:rsid w:val="009159A2"/>
    <w:rsid w:val="00916FC1"/>
    <w:rsid w:val="009218E0"/>
    <w:rsid w:val="00930CAC"/>
    <w:rsid w:val="00940955"/>
    <w:rsid w:val="009624BF"/>
    <w:rsid w:val="009647E1"/>
    <w:rsid w:val="00970D4C"/>
    <w:rsid w:val="009B6341"/>
    <w:rsid w:val="009E6B75"/>
    <w:rsid w:val="00A139BD"/>
    <w:rsid w:val="00A22DA2"/>
    <w:rsid w:val="00A5464C"/>
    <w:rsid w:val="00A6005C"/>
    <w:rsid w:val="00A67B65"/>
    <w:rsid w:val="00A71E54"/>
    <w:rsid w:val="00A71E59"/>
    <w:rsid w:val="00AA0CDD"/>
    <w:rsid w:val="00AA3F67"/>
    <w:rsid w:val="00B17958"/>
    <w:rsid w:val="00B20316"/>
    <w:rsid w:val="00B40B3F"/>
    <w:rsid w:val="00B42373"/>
    <w:rsid w:val="00B57511"/>
    <w:rsid w:val="00B61E9B"/>
    <w:rsid w:val="00B67430"/>
    <w:rsid w:val="00B77802"/>
    <w:rsid w:val="00B809BF"/>
    <w:rsid w:val="00BA05A9"/>
    <w:rsid w:val="00BA05DF"/>
    <w:rsid w:val="00BC5F75"/>
    <w:rsid w:val="00BC6081"/>
    <w:rsid w:val="00BC6C0C"/>
    <w:rsid w:val="00BD6B23"/>
    <w:rsid w:val="00BF1795"/>
    <w:rsid w:val="00C0223E"/>
    <w:rsid w:val="00C03775"/>
    <w:rsid w:val="00C104A6"/>
    <w:rsid w:val="00C43164"/>
    <w:rsid w:val="00C642C2"/>
    <w:rsid w:val="00CC0144"/>
    <w:rsid w:val="00CD0C65"/>
    <w:rsid w:val="00CE7270"/>
    <w:rsid w:val="00CF63A4"/>
    <w:rsid w:val="00D32D61"/>
    <w:rsid w:val="00D40935"/>
    <w:rsid w:val="00D654CF"/>
    <w:rsid w:val="00D71979"/>
    <w:rsid w:val="00D75DE6"/>
    <w:rsid w:val="00D772F9"/>
    <w:rsid w:val="00D94599"/>
    <w:rsid w:val="00D95624"/>
    <w:rsid w:val="00DB1FB7"/>
    <w:rsid w:val="00DC4630"/>
    <w:rsid w:val="00E06D93"/>
    <w:rsid w:val="00E336E0"/>
    <w:rsid w:val="00E446B9"/>
    <w:rsid w:val="00E45120"/>
    <w:rsid w:val="00E544A6"/>
    <w:rsid w:val="00E95F42"/>
    <w:rsid w:val="00EC3E0A"/>
    <w:rsid w:val="00EC4920"/>
    <w:rsid w:val="00F842FC"/>
    <w:rsid w:val="00F8770D"/>
    <w:rsid w:val="00FA0EED"/>
    <w:rsid w:val="00FB54FD"/>
    <w:rsid w:val="00FE33E2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72031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4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C65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aliases w:val="h,B&amp;B Header"/>
    <w:basedOn w:val="Normal"/>
    <w:link w:val="HeaderChar"/>
    <w:uiPriority w:val="99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aliases w:val="h Char,B&amp;B Header Char"/>
    <w:link w:val="Header"/>
    <w:uiPriority w:val="99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link w:val="CommentText"/>
    <w:uiPriority w:val="99"/>
    <w:semiHidden/>
    <w:rsid w:val="0086642A"/>
    <w:rPr>
      <w:rFonts w:ascii="Arial" w:hAnsi="Arial" w:cs="Arial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semiHidden/>
    <w:rsid w:val="001767E4"/>
    <w:rPr>
      <w:vertAlign w:val="superscript"/>
    </w:rPr>
  </w:style>
  <w:style w:type="character" w:styleId="FootnoteReference">
    <w:name w:val="footnote reference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</w:style>
  <w:style w:type="paragraph" w:styleId="TOC2">
    <w:name w:val="toc 2"/>
    <w:basedOn w:val="TOC1"/>
    <w:next w:val="Normal"/>
    <w:rsid w:val="001767E4"/>
    <w:pPr>
      <w:ind w:left="1702"/>
    </w:pPr>
  </w:style>
  <w:style w:type="paragraph" w:styleId="TOC3">
    <w:name w:val="toc 3"/>
    <w:basedOn w:val="TOC1"/>
    <w:next w:val="Normal"/>
    <w:rsid w:val="001767E4"/>
    <w:pPr>
      <w:ind w:left="2552"/>
    </w:p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</w:style>
  <w:style w:type="paragraph" w:styleId="TOC5">
    <w:name w:val="toc 5"/>
    <w:basedOn w:val="TOC1"/>
    <w:next w:val="Normal"/>
    <w:rsid w:val="001767E4"/>
    <w:pPr>
      <w:ind w:firstLine="0"/>
    </w:pPr>
  </w:style>
  <w:style w:type="paragraph" w:styleId="TOC6">
    <w:name w:val="toc 6"/>
    <w:basedOn w:val="TOC1"/>
    <w:next w:val="Normal"/>
    <w:rsid w:val="001767E4"/>
    <w:pPr>
      <w:ind w:left="1701" w:firstLine="0"/>
    </w:pPr>
  </w:style>
  <w:style w:type="paragraph" w:customStyle="1" w:styleId="Body">
    <w:name w:val="Body"/>
    <w:aliases w:val="b"/>
    <w:basedOn w:val="Normal"/>
    <w:link w:val="BodyChar"/>
    <w:rsid w:val="00CD0C65"/>
    <w:pPr>
      <w:spacing w:after="240"/>
    </w:pPr>
  </w:style>
  <w:style w:type="paragraph" w:customStyle="1" w:styleId="Body1">
    <w:name w:val="Body 1"/>
    <w:basedOn w:val="Body"/>
    <w:uiPriority w:val="99"/>
    <w:rsid w:val="00CD0C65"/>
    <w:pPr>
      <w:ind w:left="851"/>
    </w:pPr>
  </w:style>
  <w:style w:type="paragraph" w:customStyle="1" w:styleId="Level1">
    <w:name w:val="Level 1"/>
    <w:basedOn w:val="Body1"/>
    <w:uiPriority w:val="99"/>
    <w:rsid w:val="00CD0C65"/>
    <w:pPr>
      <w:numPr>
        <w:numId w:val="6"/>
      </w:numPr>
      <w:outlineLvl w:val="0"/>
    </w:pPr>
  </w:style>
  <w:style w:type="character" w:customStyle="1" w:styleId="Level1asHeadingtext">
    <w:name w:val="Level 1 as Heading (text)"/>
    <w:uiPriority w:val="99"/>
    <w:rsid w:val="00CD0C65"/>
    <w:rPr>
      <w:b/>
      <w:bCs/>
      <w:caps/>
    </w:rPr>
  </w:style>
  <w:style w:type="paragraph" w:customStyle="1" w:styleId="Body2">
    <w:name w:val="Body 2"/>
    <w:basedOn w:val="Body"/>
    <w:uiPriority w:val="99"/>
    <w:rsid w:val="00CD0C65"/>
    <w:pPr>
      <w:ind w:left="851"/>
    </w:pPr>
  </w:style>
  <w:style w:type="paragraph" w:customStyle="1" w:styleId="Level2">
    <w:name w:val="Level 2"/>
    <w:basedOn w:val="Body2"/>
    <w:uiPriority w:val="99"/>
    <w:rsid w:val="00CD0C65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uiPriority w:val="99"/>
    <w:rsid w:val="00CD0C65"/>
    <w:rPr>
      <w:b/>
      <w:bCs/>
    </w:rPr>
  </w:style>
  <w:style w:type="paragraph" w:customStyle="1" w:styleId="Body3">
    <w:name w:val="Body 3"/>
    <w:basedOn w:val="Body"/>
    <w:uiPriority w:val="99"/>
    <w:rsid w:val="00CD0C65"/>
    <w:pPr>
      <w:ind w:left="1702"/>
    </w:pPr>
  </w:style>
  <w:style w:type="paragraph" w:customStyle="1" w:styleId="Level3">
    <w:name w:val="Level 3"/>
    <w:basedOn w:val="Body3"/>
    <w:uiPriority w:val="99"/>
    <w:rsid w:val="00CD0C65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uiPriority w:val="99"/>
    <w:rsid w:val="00CD0C65"/>
    <w:rPr>
      <w:b/>
      <w:bCs/>
    </w:rPr>
  </w:style>
  <w:style w:type="paragraph" w:customStyle="1" w:styleId="Body4">
    <w:name w:val="Body 4"/>
    <w:basedOn w:val="Body"/>
    <w:uiPriority w:val="99"/>
    <w:rsid w:val="00CD0C65"/>
    <w:pPr>
      <w:ind w:left="2553"/>
    </w:pPr>
  </w:style>
  <w:style w:type="paragraph" w:customStyle="1" w:styleId="Level4">
    <w:name w:val="Level 4"/>
    <w:basedOn w:val="Body4"/>
    <w:uiPriority w:val="99"/>
    <w:rsid w:val="00CD0C65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CD0C65"/>
    <w:pPr>
      <w:ind w:left="3404"/>
    </w:pPr>
  </w:style>
  <w:style w:type="paragraph" w:customStyle="1" w:styleId="Level5">
    <w:name w:val="Level 5"/>
    <w:basedOn w:val="Body5"/>
    <w:uiPriority w:val="99"/>
    <w:rsid w:val="00CD0C65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CD0C65"/>
    <w:pPr>
      <w:ind w:left="4255"/>
    </w:pPr>
  </w:style>
  <w:style w:type="paragraph" w:customStyle="1" w:styleId="Level6">
    <w:name w:val="Level 6"/>
    <w:basedOn w:val="Body6"/>
    <w:uiPriority w:val="99"/>
    <w:rsid w:val="00CD0C65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rsid w:val="00CD0C65"/>
    <w:pPr>
      <w:numPr>
        <w:numId w:val="10"/>
      </w:numPr>
      <w:outlineLvl w:val="0"/>
    </w:pPr>
  </w:style>
  <w:style w:type="paragraph" w:customStyle="1" w:styleId="Bullet2">
    <w:name w:val="Bullet 2"/>
    <w:basedOn w:val="Body"/>
    <w:rsid w:val="00CD0C65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rsid w:val="00CD0C65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rsid w:val="00CD0C65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CD0C65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CD0C65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CD0C65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CD0C65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CD0C65"/>
    <w:pPr>
      <w:keepNext/>
      <w:keepLines/>
      <w:numPr>
        <w:numId w:val="15"/>
      </w:numPr>
      <w:jc w:val="center"/>
    </w:pPr>
    <w:rPr>
      <w:b/>
      <w:bCs/>
      <w:caps/>
    </w:rPr>
  </w:style>
  <w:style w:type="character" w:customStyle="1" w:styleId="BodyChar">
    <w:name w:val="Body Char"/>
    <w:link w:val="Body"/>
    <w:rsid w:val="00CD0C65"/>
    <w:rPr>
      <w:rFonts w:ascii="Arial" w:eastAsia="Arial" w:hAnsi="Arial" w:cs="Arial"/>
    </w:rPr>
  </w:style>
  <w:style w:type="paragraph" w:styleId="Title">
    <w:name w:val="Title"/>
    <w:basedOn w:val="Normal"/>
    <w:link w:val="TitleChar"/>
    <w:qFormat/>
    <w:rsid w:val="00CD0C65"/>
    <w:pPr>
      <w:adjustRightInd/>
      <w:spacing w:before="240" w:after="240"/>
      <w:jc w:val="center"/>
      <w:outlineLvl w:val="0"/>
    </w:pPr>
    <w:rPr>
      <w:rFonts w:ascii="Times New Roman" w:eastAsia="Times New Roman" w:hAnsi="Times New Roman"/>
      <w:b/>
      <w:bCs/>
      <w:caps/>
      <w:kern w:val="28"/>
      <w:sz w:val="32"/>
      <w:szCs w:val="32"/>
      <w:lang w:val="en-US" w:eastAsia="en-US"/>
    </w:rPr>
  </w:style>
  <w:style w:type="character" w:customStyle="1" w:styleId="TitleChar">
    <w:name w:val="Title Char"/>
    <w:link w:val="Title"/>
    <w:rsid w:val="00CD0C65"/>
    <w:rPr>
      <w:rFonts w:cs="Arial"/>
      <w:b/>
      <w:bCs/>
      <w:caps/>
      <w:kern w:val="28"/>
      <w:sz w:val="32"/>
      <w:szCs w:val="32"/>
      <w:lang w:val="en-US" w:eastAsia="en-US"/>
    </w:rPr>
  </w:style>
  <w:style w:type="paragraph" w:styleId="BalloonText">
    <w:name w:val="Balloon Text"/>
    <w:basedOn w:val="Normal"/>
    <w:semiHidden/>
    <w:rsid w:val="0064497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A203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20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2030"/>
    <w:rPr>
      <w:rFonts w:ascii="Arial" w:eastAsia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4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C65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aliases w:val="h,B&amp;B Header"/>
    <w:basedOn w:val="Normal"/>
    <w:link w:val="HeaderChar"/>
    <w:uiPriority w:val="99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aliases w:val="h Char,B&amp;B Header Char"/>
    <w:link w:val="Header"/>
    <w:uiPriority w:val="99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link w:val="CommentText"/>
    <w:uiPriority w:val="99"/>
    <w:semiHidden/>
    <w:rsid w:val="0086642A"/>
    <w:rPr>
      <w:rFonts w:ascii="Arial" w:hAnsi="Arial" w:cs="Arial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semiHidden/>
    <w:rsid w:val="001767E4"/>
    <w:rPr>
      <w:vertAlign w:val="superscript"/>
    </w:rPr>
  </w:style>
  <w:style w:type="character" w:styleId="FootnoteReference">
    <w:name w:val="footnote reference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</w:style>
  <w:style w:type="paragraph" w:styleId="TOC2">
    <w:name w:val="toc 2"/>
    <w:basedOn w:val="TOC1"/>
    <w:next w:val="Normal"/>
    <w:rsid w:val="001767E4"/>
    <w:pPr>
      <w:ind w:left="1702"/>
    </w:pPr>
  </w:style>
  <w:style w:type="paragraph" w:styleId="TOC3">
    <w:name w:val="toc 3"/>
    <w:basedOn w:val="TOC1"/>
    <w:next w:val="Normal"/>
    <w:rsid w:val="001767E4"/>
    <w:pPr>
      <w:ind w:left="2552"/>
    </w:p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</w:style>
  <w:style w:type="paragraph" w:styleId="TOC5">
    <w:name w:val="toc 5"/>
    <w:basedOn w:val="TOC1"/>
    <w:next w:val="Normal"/>
    <w:rsid w:val="001767E4"/>
    <w:pPr>
      <w:ind w:firstLine="0"/>
    </w:pPr>
  </w:style>
  <w:style w:type="paragraph" w:styleId="TOC6">
    <w:name w:val="toc 6"/>
    <w:basedOn w:val="TOC1"/>
    <w:next w:val="Normal"/>
    <w:rsid w:val="001767E4"/>
    <w:pPr>
      <w:ind w:left="1701" w:firstLine="0"/>
    </w:pPr>
  </w:style>
  <w:style w:type="paragraph" w:customStyle="1" w:styleId="Body">
    <w:name w:val="Body"/>
    <w:aliases w:val="b"/>
    <w:basedOn w:val="Normal"/>
    <w:link w:val="BodyChar"/>
    <w:rsid w:val="00CD0C65"/>
    <w:pPr>
      <w:spacing w:after="240"/>
    </w:pPr>
  </w:style>
  <w:style w:type="paragraph" w:customStyle="1" w:styleId="Body1">
    <w:name w:val="Body 1"/>
    <w:basedOn w:val="Body"/>
    <w:uiPriority w:val="99"/>
    <w:rsid w:val="00CD0C65"/>
    <w:pPr>
      <w:ind w:left="851"/>
    </w:pPr>
  </w:style>
  <w:style w:type="paragraph" w:customStyle="1" w:styleId="Level1">
    <w:name w:val="Level 1"/>
    <w:basedOn w:val="Body1"/>
    <w:uiPriority w:val="99"/>
    <w:rsid w:val="00CD0C65"/>
    <w:pPr>
      <w:numPr>
        <w:numId w:val="6"/>
      </w:numPr>
      <w:outlineLvl w:val="0"/>
    </w:pPr>
  </w:style>
  <w:style w:type="character" w:customStyle="1" w:styleId="Level1asHeadingtext">
    <w:name w:val="Level 1 as Heading (text)"/>
    <w:uiPriority w:val="99"/>
    <w:rsid w:val="00CD0C65"/>
    <w:rPr>
      <w:b/>
      <w:bCs/>
      <w:caps/>
    </w:rPr>
  </w:style>
  <w:style w:type="paragraph" w:customStyle="1" w:styleId="Body2">
    <w:name w:val="Body 2"/>
    <w:basedOn w:val="Body"/>
    <w:uiPriority w:val="99"/>
    <w:rsid w:val="00CD0C65"/>
    <w:pPr>
      <w:ind w:left="851"/>
    </w:pPr>
  </w:style>
  <w:style w:type="paragraph" w:customStyle="1" w:styleId="Level2">
    <w:name w:val="Level 2"/>
    <w:basedOn w:val="Body2"/>
    <w:uiPriority w:val="99"/>
    <w:rsid w:val="00CD0C65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uiPriority w:val="99"/>
    <w:rsid w:val="00CD0C65"/>
    <w:rPr>
      <w:b/>
      <w:bCs/>
    </w:rPr>
  </w:style>
  <w:style w:type="paragraph" w:customStyle="1" w:styleId="Body3">
    <w:name w:val="Body 3"/>
    <w:basedOn w:val="Body"/>
    <w:uiPriority w:val="99"/>
    <w:rsid w:val="00CD0C65"/>
    <w:pPr>
      <w:ind w:left="1702"/>
    </w:pPr>
  </w:style>
  <w:style w:type="paragraph" w:customStyle="1" w:styleId="Level3">
    <w:name w:val="Level 3"/>
    <w:basedOn w:val="Body3"/>
    <w:uiPriority w:val="99"/>
    <w:rsid w:val="00CD0C65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uiPriority w:val="99"/>
    <w:rsid w:val="00CD0C65"/>
    <w:rPr>
      <w:b/>
      <w:bCs/>
    </w:rPr>
  </w:style>
  <w:style w:type="paragraph" w:customStyle="1" w:styleId="Body4">
    <w:name w:val="Body 4"/>
    <w:basedOn w:val="Body"/>
    <w:uiPriority w:val="99"/>
    <w:rsid w:val="00CD0C65"/>
    <w:pPr>
      <w:ind w:left="2553"/>
    </w:pPr>
  </w:style>
  <w:style w:type="paragraph" w:customStyle="1" w:styleId="Level4">
    <w:name w:val="Level 4"/>
    <w:basedOn w:val="Body4"/>
    <w:uiPriority w:val="99"/>
    <w:rsid w:val="00CD0C65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CD0C65"/>
    <w:pPr>
      <w:ind w:left="3404"/>
    </w:pPr>
  </w:style>
  <w:style w:type="paragraph" w:customStyle="1" w:styleId="Level5">
    <w:name w:val="Level 5"/>
    <w:basedOn w:val="Body5"/>
    <w:uiPriority w:val="99"/>
    <w:rsid w:val="00CD0C65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CD0C65"/>
    <w:pPr>
      <w:ind w:left="4255"/>
    </w:pPr>
  </w:style>
  <w:style w:type="paragraph" w:customStyle="1" w:styleId="Level6">
    <w:name w:val="Level 6"/>
    <w:basedOn w:val="Body6"/>
    <w:uiPriority w:val="99"/>
    <w:rsid w:val="00CD0C65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rsid w:val="00CD0C65"/>
    <w:pPr>
      <w:numPr>
        <w:numId w:val="10"/>
      </w:numPr>
      <w:outlineLvl w:val="0"/>
    </w:pPr>
  </w:style>
  <w:style w:type="paragraph" w:customStyle="1" w:styleId="Bullet2">
    <w:name w:val="Bullet 2"/>
    <w:basedOn w:val="Body"/>
    <w:rsid w:val="00CD0C65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rsid w:val="00CD0C65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rsid w:val="00CD0C65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CD0C65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CD0C65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CD0C65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CD0C65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CD0C65"/>
    <w:pPr>
      <w:keepNext/>
      <w:keepLines/>
      <w:numPr>
        <w:numId w:val="15"/>
      </w:numPr>
      <w:jc w:val="center"/>
    </w:pPr>
    <w:rPr>
      <w:b/>
      <w:bCs/>
      <w:caps/>
    </w:rPr>
  </w:style>
  <w:style w:type="character" w:customStyle="1" w:styleId="BodyChar">
    <w:name w:val="Body Char"/>
    <w:link w:val="Body"/>
    <w:rsid w:val="00CD0C65"/>
    <w:rPr>
      <w:rFonts w:ascii="Arial" w:eastAsia="Arial" w:hAnsi="Arial" w:cs="Arial"/>
    </w:rPr>
  </w:style>
  <w:style w:type="paragraph" w:styleId="Title">
    <w:name w:val="Title"/>
    <w:basedOn w:val="Normal"/>
    <w:link w:val="TitleChar"/>
    <w:qFormat/>
    <w:rsid w:val="00CD0C65"/>
    <w:pPr>
      <w:adjustRightInd/>
      <w:spacing w:before="240" w:after="240"/>
      <w:jc w:val="center"/>
      <w:outlineLvl w:val="0"/>
    </w:pPr>
    <w:rPr>
      <w:rFonts w:ascii="Times New Roman" w:eastAsia="Times New Roman" w:hAnsi="Times New Roman"/>
      <w:b/>
      <w:bCs/>
      <w:caps/>
      <w:kern w:val="28"/>
      <w:sz w:val="32"/>
      <w:szCs w:val="32"/>
      <w:lang w:val="en-US" w:eastAsia="en-US"/>
    </w:rPr>
  </w:style>
  <w:style w:type="character" w:customStyle="1" w:styleId="TitleChar">
    <w:name w:val="Title Char"/>
    <w:link w:val="Title"/>
    <w:rsid w:val="00CD0C65"/>
    <w:rPr>
      <w:rFonts w:cs="Arial"/>
      <w:b/>
      <w:bCs/>
      <w:caps/>
      <w:kern w:val="28"/>
      <w:sz w:val="32"/>
      <w:szCs w:val="32"/>
      <w:lang w:val="en-US" w:eastAsia="en-US"/>
    </w:rPr>
  </w:style>
  <w:style w:type="paragraph" w:styleId="BalloonText">
    <w:name w:val="Balloon Text"/>
    <w:basedOn w:val="Normal"/>
    <w:semiHidden/>
    <w:rsid w:val="0064497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A203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A20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A2030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header" Target="header3.xml" />
  <Relationship Id="rId18" Type="http://schemas.microsoft.com/office/2011/relationships/people" Target="people.xml" />
  <Relationship Id="rId3" Type="http://schemas.openxmlformats.org/officeDocument/2006/relationships/styles" Target="styles.xml" />
  <Relationship Id="rId7" Type="http://schemas.openxmlformats.org/officeDocument/2006/relationships/footnotes" Target="footnotes.xml" />
  <Relationship Id="rId12" Type="http://schemas.openxmlformats.org/officeDocument/2006/relationships/footer" Target="footer2.xml" />
  <Relationship Id="rId17" Type="http://schemas.openxmlformats.org/officeDocument/2006/relationships/theme" Target="theme/theme1.xml" />
  <Relationship Id="rId2" Type="http://schemas.openxmlformats.org/officeDocument/2006/relationships/numbering" Target="numbering.xml" />
  <Relationship Id="rId16" Type="http://schemas.openxmlformats.org/officeDocument/2006/relationships/fontTable" Target="fontTable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footer" Target="footer1.xml" />
  <Relationship Id="rId5" Type="http://schemas.openxmlformats.org/officeDocument/2006/relationships/settings" Target="settings.xml" />
  <Relationship Id="rId15" Type="http://schemas.openxmlformats.org/officeDocument/2006/relationships/footer" Target="footer4.xml" />
  <Relationship Id="rId10" Type="http://schemas.openxmlformats.org/officeDocument/2006/relationships/header" Target="header2.xml" />
  <Relationship Id="rId4" Type="http://schemas.microsoft.com/office/2007/relationships/stylesWithEffects" Target="stylesWithEffects.xml" />
  <Relationship Id="rId9" Type="http://schemas.openxmlformats.org/officeDocument/2006/relationships/header" Target="header1.xml" />
  <Relationship Id="rId14" Type="http://schemas.openxmlformats.org/officeDocument/2006/relationships/footer" Target="footer3.xml" />
</Relationships>
</file>

<file path=word/_rels/header2.xml.rels>&#65279;<?xml version="1.0" encoding="UTF-8" standalone="yes"?>
<Relationships xmlns="http://schemas.openxmlformats.org/package/2006/relationships">
  <Relationship Id="rId1" Type="http://schemas.openxmlformats.org/officeDocument/2006/relationships/image" Target="media/image1.png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DAD6B-D97D-431C-B9E1-A92A1522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172</Words>
  <Characters>1054</Characters>
  <Application>Microsoft Office Word</Application>
  <DocSecurity>0</DocSecurity>
  <Lines>48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19</vt:lpstr>
    </vt:vector>
  </TitlesOfParts>
  <Company/>
  <LinksUpToDate>false</LinksUpToDate>
  <CharactersWithSpaces>1210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39362276.1</vt:lpwstr>
  </property>
</Properties>
</file>